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2A21D6" w:rsidRPr="00597265" w:rsidRDefault="000D58F9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97265">
        <w:rPr>
          <w:rFonts w:ascii="Times New Roman" w:hAnsi="Times New Roman" w:cs="Times New Roman"/>
          <w:sz w:val="24"/>
          <w:szCs w:val="24"/>
        </w:rPr>
        <w:t>Annotated Bibliography</w:t>
      </w:r>
      <w:r w:rsidR="00F91A02" w:rsidRPr="00597265">
        <w:rPr>
          <w:rFonts w:ascii="Times New Roman" w:hAnsi="Times New Roman" w:cs="Times New Roman"/>
          <w:sz w:val="24"/>
          <w:szCs w:val="24"/>
        </w:rPr>
        <w:t>: Changing Educational Paradigms</w:t>
      </w: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97265">
        <w:rPr>
          <w:rFonts w:ascii="Times New Roman" w:hAnsi="Times New Roman" w:cs="Times New Roman"/>
          <w:sz w:val="24"/>
          <w:szCs w:val="24"/>
        </w:rPr>
        <w:t>Student’s Name</w:t>
      </w:r>
    </w:p>
    <w:p w:rsidR="00F91A02" w:rsidRPr="00597265" w:rsidRDefault="00F91A02" w:rsidP="0059726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9726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91A02" w:rsidRPr="00597265" w:rsidRDefault="00F91A02" w:rsidP="00597265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2305C0" w:rsidRPr="00597265" w:rsidRDefault="002305C0" w:rsidP="00597265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59726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91A02" w:rsidRPr="00597265" w:rsidRDefault="00F91A02" w:rsidP="007F5897">
      <w:pPr>
        <w:spacing w:after="0" w:line="48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265">
        <w:rPr>
          <w:rFonts w:ascii="Times New Roman" w:hAnsi="Times New Roman" w:cs="Times New Roman"/>
          <w:b/>
          <w:sz w:val="24"/>
          <w:szCs w:val="24"/>
        </w:rPr>
        <w:lastRenderedPageBreak/>
        <w:t>Changing Educational Paradigms</w:t>
      </w:r>
    </w:p>
    <w:p w:rsidR="00597265" w:rsidRDefault="00C8511F" w:rsidP="0059726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8511F">
        <w:rPr>
          <w:rFonts w:ascii="Times New Roman" w:eastAsia="Times New Roman" w:hAnsi="Times New Roman" w:cs="Times New Roman"/>
          <w:sz w:val="24"/>
          <w:szCs w:val="24"/>
        </w:rPr>
        <w:t>Robinson</w:t>
      </w:r>
      <w:r w:rsidR="00962029">
        <w:rPr>
          <w:rFonts w:ascii="Times New Roman" w:eastAsia="Times New Roman" w:hAnsi="Times New Roman" w:cs="Times New Roman"/>
          <w:sz w:val="24"/>
          <w:szCs w:val="24"/>
        </w:rPr>
        <w:t xml:space="preserve">, K. (2010). Changing education </w:t>
      </w:r>
      <w:r w:rsidR="00AA2EF0">
        <w:rPr>
          <w:rFonts w:ascii="Times New Roman" w:eastAsia="Times New Roman" w:hAnsi="Times New Roman" w:cs="Times New Roman"/>
          <w:sz w:val="24"/>
          <w:szCs w:val="24"/>
        </w:rPr>
        <w:t>paradigms</w:t>
      </w:r>
      <w:r w:rsidR="009620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316332" w:rsidRPr="00597265">
          <w:rPr>
            <w:rStyle w:val="Hyperlink"/>
            <w:rFonts w:ascii="Times New Roman" w:hAnsi="Times New Roman" w:cs="Times New Roman"/>
            <w:sz w:val="24"/>
            <w:szCs w:val="24"/>
          </w:rPr>
          <w:t>http://www.cfpscourseweb.com/pluginfile.php/1099/block_html/content/RSA%20%20Ken%20Robinson%20Lecture%20-%20transcript.pdf</w:t>
        </w:r>
      </w:hyperlink>
    </w:p>
    <w:p w:rsidR="00566127" w:rsidRPr="00597265" w:rsidRDefault="00316332" w:rsidP="007F589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7265">
        <w:rPr>
          <w:rFonts w:ascii="Times New Roman" w:hAnsi="Times New Roman" w:cs="Times New Roman"/>
          <w:sz w:val="24"/>
          <w:szCs w:val="24"/>
        </w:rPr>
        <w:t xml:space="preserve">This article summarizes the speech that was given by </w:t>
      </w:r>
      <w:r w:rsidR="003A093D" w:rsidRPr="00597265">
        <w:rPr>
          <w:rFonts w:ascii="Times New Roman" w:hAnsi="Times New Roman" w:cs="Times New Roman"/>
          <w:sz w:val="24"/>
          <w:szCs w:val="24"/>
        </w:rPr>
        <w:t xml:space="preserve">Sir Ken Robinson in June 2008. </w:t>
      </w:r>
      <w:r w:rsidR="00571549" w:rsidRPr="00597265">
        <w:rPr>
          <w:rFonts w:ascii="Times New Roman" w:hAnsi="Times New Roman" w:cs="Times New Roman"/>
          <w:sz w:val="24"/>
          <w:szCs w:val="24"/>
        </w:rPr>
        <w:t>According</w:t>
      </w:r>
      <w:r w:rsidR="000B4228" w:rsidRPr="00597265">
        <w:rPr>
          <w:rFonts w:ascii="Times New Roman" w:hAnsi="Times New Roman" w:cs="Times New Roman"/>
          <w:sz w:val="24"/>
          <w:szCs w:val="24"/>
        </w:rPr>
        <w:t xml:space="preserve"> to Robinson, every country is going through a moment of reformation</w:t>
      </w:r>
      <w:r w:rsidR="00625372" w:rsidRPr="00597265">
        <w:rPr>
          <w:rFonts w:ascii="Times New Roman" w:hAnsi="Times New Roman" w:cs="Times New Roman"/>
          <w:sz w:val="24"/>
          <w:szCs w:val="24"/>
        </w:rPr>
        <w:t xml:space="preserve"> in their education systems. This is happening for two reasons, one being economic, where people are trying to </w:t>
      </w:r>
      <w:r w:rsidR="00571549" w:rsidRPr="00597265">
        <w:rPr>
          <w:rFonts w:ascii="Times New Roman" w:hAnsi="Times New Roman" w:cs="Times New Roman"/>
          <w:sz w:val="24"/>
          <w:szCs w:val="24"/>
        </w:rPr>
        <w:t>figure out ho</w:t>
      </w:r>
      <w:r w:rsidR="00061B1E" w:rsidRPr="00597265">
        <w:rPr>
          <w:rFonts w:ascii="Times New Roman" w:hAnsi="Times New Roman" w:cs="Times New Roman"/>
          <w:sz w:val="24"/>
          <w:szCs w:val="24"/>
        </w:rPr>
        <w:t>w they can educate their children to fit in the economies of the 21</w:t>
      </w:r>
      <w:r w:rsidR="00061B1E" w:rsidRPr="0059726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61B1E" w:rsidRPr="00597265">
        <w:rPr>
          <w:rFonts w:ascii="Times New Roman" w:hAnsi="Times New Roman" w:cs="Times New Roman"/>
          <w:sz w:val="24"/>
          <w:szCs w:val="24"/>
        </w:rPr>
        <w:t xml:space="preserve"> </w:t>
      </w:r>
      <w:r w:rsidR="00AB7F9B" w:rsidRPr="00597265">
        <w:rPr>
          <w:rFonts w:ascii="Times New Roman" w:hAnsi="Times New Roman" w:cs="Times New Roman"/>
          <w:sz w:val="24"/>
          <w:szCs w:val="24"/>
        </w:rPr>
        <w:t xml:space="preserve">century. The second reason is cultural, where countries on the earth are trying to figure out </w:t>
      </w:r>
      <w:r w:rsidR="00E132D0" w:rsidRPr="00597265">
        <w:rPr>
          <w:rFonts w:ascii="Times New Roman" w:hAnsi="Times New Roman" w:cs="Times New Roman"/>
          <w:sz w:val="24"/>
          <w:szCs w:val="24"/>
        </w:rPr>
        <w:t xml:space="preserve">how their children </w:t>
      </w:r>
      <w:r w:rsidR="00736BE4" w:rsidRPr="00597265">
        <w:rPr>
          <w:rFonts w:ascii="Times New Roman" w:hAnsi="Times New Roman" w:cs="Times New Roman"/>
          <w:sz w:val="24"/>
          <w:szCs w:val="24"/>
        </w:rPr>
        <w:t>can be</w:t>
      </w:r>
      <w:r w:rsidR="00E132D0" w:rsidRPr="00597265">
        <w:rPr>
          <w:rFonts w:ascii="Times New Roman" w:hAnsi="Times New Roman" w:cs="Times New Roman"/>
          <w:sz w:val="24"/>
          <w:szCs w:val="24"/>
        </w:rPr>
        <w:t xml:space="preserve"> educated in a manner that gives them a sense of cultural identity</w:t>
      </w:r>
      <w:r w:rsidR="00F701DB" w:rsidRPr="00597265">
        <w:rPr>
          <w:rFonts w:ascii="Times New Roman" w:hAnsi="Times New Roman" w:cs="Times New Roman"/>
          <w:sz w:val="24"/>
          <w:szCs w:val="24"/>
        </w:rPr>
        <w:t xml:space="preserve">, education in which they can pass their cultural genes of their communities to the children while </w:t>
      </w:r>
      <w:r w:rsidR="00736BE4" w:rsidRPr="00597265">
        <w:rPr>
          <w:rFonts w:ascii="Times New Roman" w:hAnsi="Times New Roman" w:cs="Times New Roman"/>
          <w:sz w:val="24"/>
          <w:szCs w:val="24"/>
        </w:rPr>
        <w:t>still taking</w:t>
      </w:r>
      <w:r w:rsidR="00F701DB" w:rsidRPr="00597265">
        <w:rPr>
          <w:rFonts w:ascii="Times New Roman" w:hAnsi="Times New Roman" w:cs="Times New Roman"/>
          <w:sz w:val="24"/>
          <w:szCs w:val="24"/>
        </w:rPr>
        <w:t xml:space="preserve"> part in the growing globalization.</w:t>
      </w:r>
      <w:r w:rsidR="00736BE4" w:rsidRPr="00597265">
        <w:rPr>
          <w:rFonts w:ascii="Times New Roman" w:hAnsi="Times New Roman" w:cs="Times New Roman"/>
          <w:sz w:val="24"/>
          <w:szCs w:val="24"/>
        </w:rPr>
        <w:t xml:space="preserve">  The problem </w:t>
      </w:r>
      <w:r w:rsidR="00F701DB" w:rsidRPr="00597265">
        <w:rPr>
          <w:rFonts w:ascii="Times New Roman" w:hAnsi="Times New Roman" w:cs="Times New Roman"/>
          <w:sz w:val="24"/>
          <w:szCs w:val="24"/>
        </w:rPr>
        <w:t xml:space="preserve"> </w:t>
      </w:r>
      <w:r w:rsidR="00625372" w:rsidRPr="00597265">
        <w:rPr>
          <w:rFonts w:ascii="Times New Roman" w:hAnsi="Times New Roman" w:cs="Times New Roman"/>
          <w:sz w:val="24"/>
          <w:szCs w:val="24"/>
        </w:rPr>
        <w:t xml:space="preserve"> </w:t>
      </w:r>
      <w:r w:rsidR="00736BE4" w:rsidRPr="00597265">
        <w:rPr>
          <w:rFonts w:ascii="Times New Roman" w:hAnsi="Times New Roman" w:cs="Times New Roman"/>
          <w:sz w:val="24"/>
          <w:szCs w:val="24"/>
        </w:rPr>
        <w:t xml:space="preserve">in doing this, as </w:t>
      </w:r>
      <w:r w:rsidR="009423CA" w:rsidRPr="00597265">
        <w:rPr>
          <w:rFonts w:ascii="Times New Roman" w:hAnsi="Times New Roman" w:cs="Times New Roman"/>
          <w:sz w:val="24"/>
          <w:szCs w:val="24"/>
        </w:rPr>
        <w:t>identified</w:t>
      </w:r>
      <w:r w:rsidR="00736BE4" w:rsidRPr="00597265">
        <w:rPr>
          <w:rFonts w:ascii="Times New Roman" w:hAnsi="Times New Roman" w:cs="Times New Roman"/>
          <w:sz w:val="24"/>
          <w:szCs w:val="24"/>
        </w:rPr>
        <w:t xml:space="preserve"> by </w:t>
      </w:r>
      <w:r w:rsidR="009423CA" w:rsidRPr="00597265">
        <w:rPr>
          <w:rFonts w:ascii="Times New Roman" w:hAnsi="Times New Roman" w:cs="Times New Roman"/>
          <w:sz w:val="24"/>
          <w:szCs w:val="24"/>
        </w:rPr>
        <w:t>Robinson</w:t>
      </w:r>
      <w:r w:rsidR="00736BE4" w:rsidRPr="00597265">
        <w:rPr>
          <w:rFonts w:ascii="Times New Roman" w:hAnsi="Times New Roman" w:cs="Times New Roman"/>
          <w:sz w:val="24"/>
          <w:szCs w:val="24"/>
        </w:rPr>
        <w:t xml:space="preserve"> is that countries are doing that by repeat</w:t>
      </w:r>
      <w:r w:rsidR="00566127" w:rsidRPr="00597265">
        <w:rPr>
          <w:rFonts w:ascii="Times New Roman" w:hAnsi="Times New Roman" w:cs="Times New Roman"/>
          <w:sz w:val="24"/>
          <w:szCs w:val="24"/>
        </w:rPr>
        <w:t xml:space="preserve">ing what they did in the past. The education system being used was designed not for the current age but the past age. </w:t>
      </w:r>
    </w:p>
    <w:p w:rsidR="00CA3E81" w:rsidRDefault="00CA3E81" w:rsidP="0059726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597265" w:rsidRDefault="00C8511F" w:rsidP="0059726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97265">
        <w:rPr>
          <w:rFonts w:ascii="Times New Roman" w:eastAsia="Times New Roman" w:hAnsi="Times New Roman" w:cs="Times New Roman"/>
          <w:sz w:val="24"/>
          <w:szCs w:val="24"/>
        </w:rPr>
        <w:t xml:space="preserve">El-Hmoudova, D. (2014). MOOCs motivation and communication in the cyber learning environment. </w:t>
      </w:r>
      <w:r w:rsidRPr="00597265">
        <w:rPr>
          <w:rFonts w:ascii="Times New Roman" w:eastAsia="Times New Roman" w:hAnsi="Times New Roman" w:cs="Times New Roman"/>
          <w:i/>
          <w:iCs/>
          <w:sz w:val="24"/>
          <w:szCs w:val="24"/>
        </w:rPr>
        <w:t>Procedia-Social and Behavioral Sciences</w:t>
      </w:r>
      <w:r w:rsidRPr="0059726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7265">
        <w:rPr>
          <w:rFonts w:ascii="Times New Roman" w:eastAsia="Times New Roman" w:hAnsi="Times New Roman" w:cs="Times New Roman"/>
          <w:i/>
          <w:iCs/>
          <w:sz w:val="24"/>
          <w:szCs w:val="24"/>
        </w:rPr>
        <w:t>131</w:t>
      </w:r>
      <w:r w:rsidRPr="00597265">
        <w:rPr>
          <w:rFonts w:ascii="Times New Roman" w:eastAsia="Times New Roman" w:hAnsi="Times New Roman" w:cs="Times New Roman"/>
          <w:sz w:val="24"/>
          <w:szCs w:val="24"/>
        </w:rPr>
        <w:t>(15), 29-34.</w:t>
      </w:r>
    </w:p>
    <w:p w:rsidR="00A17B77" w:rsidRPr="00597265" w:rsidRDefault="009423CA" w:rsidP="007F589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7265">
        <w:rPr>
          <w:rFonts w:ascii="Times New Roman" w:hAnsi="Times New Roman" w:cs="Times New Roman"/>
          <w:sz w:val="24"/>
          <w:szCs w:val="24"/>
        </w:rPr>
        <w:t xml:space="preserve">This article notes the changing </w:t>
      </w:r>
      <w:r w:rsidR="00E040AA" w:rsidRPr="00597265">
        <w:rPr>
          <w:rFonts w:ascii="Times New Roman" w:hAnsi="Times New Roman" w:cs="Times New Roman"/>
          <w:sz w:val="24"/>
          <w:szCs w:val="24"/>
        </w:rPr>
        <w:t>aspects</w:t>
      </w:r>
      <w:r w:rsidRPr="00597265">
        <w:rPr>
          <w:rFonts w:ascii="Times New Roman" w:hAnsi="Times New Roman" w:cs="Times New Roman"/>
          <w:sz w:val="24"/>
          <w:szCs w:val="24"/>
        </w:rPr>
        <w:t xml:space="preserve"> of life in the 21</w:t>
      </w:r>
      <w:r w:rsidRPr="0059726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97265">
        <w:rPr>
          <w:rFonts w:ascii="Times New Roman" w:hAnsi="Times New Roman" w:cs="Times New Roman"/>
          <w:sz w:val="24"/>
          <w:szCs w:val="24"/>
        </w:rPr>
        <w:t xml:space="preserve"> century as a result of technological advancements</w:t>
      </w:r>
      <w:r w:rsidR="000321EC" w:rsidRPr="00597265">
        <w:rPr>
          <w:rFonts w:ascii="Times New Roman" w:hAnsi="Times New Roman" w:cs="Times New Roman"/>
          <w:sz w:val="24"/>
          <w:szCs w:val="24"/>
        </w:rPr>
        <w:t>, in which educators have agreed that the current education is meant to prepare for the future</w:t>
      </w:r>
      <w:r w:rsidR="00E040AA" w:rsidRPr="00597265">
        <w:rPr>
          <w:rFonts w:ascii="Times New Roman" w:hAnsi="Times New Roman" w:cs="Times New Roman"/>
          <w:sz w:val="24"/>
          <w:szCs w:val="24"/>
        </w:rPr>
        <w:t>, which is unpredictable</w:t>
      </w:r>
      <w:r w:rsidR="000321EC" w:rsidRPr="00597265">
        <w:rPr>
          <w:rFonts w:ascii="Times New Roman" w:hAnsi="Times New Roman" w:cs="Times New Roman"/>
          <w:sz w:val="24"/>
          <w:szCs w:val="24"/>
        </w:rPr>
        <w:t xml:space="preserve">. </w:t>
      </w:r>
      <w:r w:rsidR="00E040AA" w:rsidRPr="00597265">
        <w:rPr>
          <w:rFonts w:ascii="Times New Roman" w:hAnsi="Times New Roman" w:cs="Times New Roman"/>
          <w:sz w:val="24"/>
          <w:szCs w:val="24"/>
        </w:rPr>
        <w:t xml:space="preserve">As a result, this article recognizes that there is the </w:t>
      </w:r>
      <w:r w:rsidR="00A720BA" w:rsidRPr="00597265">
        <w:rPr>
          <w:rFonts w:ascii="Times New Roman" w:hAnsi="Times New Roman" w:cs="Times New Roman"/>
          <w:sz w:val="24"/>
          <w:szCs w:val="24"/>
        </w:rPr>
        <w:t>need to</w:t>
      </w:r>
      <w:r w:rsidR="006528A5" w:rsidRPr="00597265">
        <w:rPr>
          <w:rFonts w:ascii="Times New Roman" w:hAnsi="Times New Roman" w:cs="Times New Roman"/>
          <w:sz w:val="24"/>
          <w:szCs w:val="24"/>
        </w:rPr>
        <w:t xml:space="preserve"> redefine some </w:t>
      </w:r>
      <w:r w:rsidR="00410602" w:rsidRPr="00597265">
        <w:rPr>
          <w:rFonts w:ascii="Times New Roman" w:hAnsi="Times New Roman" w:cs="Times New Roman"/>
          <w:sz w:val="24"/>
          <w:szCs w:val="24"/>
        </w:rPr>
        <w:t xml:space="preserve">concepts of the current education, including literacy and learning outcomes. </w:t>
      </w:r>
      <w:r w:rsidR="00F83A9F" w:rsidRPr="00597265">
        <w:rPr>
          <w:rFonts w:ascii="Times New Roman" w:hAnsi="Times New Roman" w:cs="Times New Roman"/>
          <w:sz w:val="24"/>
          <w:szCs w:val="24"/>
        </w:rPr>
        <w:t>One of the suggestions made by this article i</w:t>
      </w:r>
      <w:r w:rsidR="00A301FE" w:rsidRPr="00597265">
        <w:rPr>
          <w:rFonts w:ascii="Times New Roman" w:hAnsi="Times New Roman" w:cs="Times New Roman"/>
          <w:sz w:val="24"/>
          <w:szCs w:val="24"/>
        </w:rPr>
        <w:t xml:space="preserve">s focusing in learning foreign </w:t>
      </w:r>
      <w:r w:rsidR="00F83A9F" w:rsidRPr="00597265">
        <w:rPr>
          <w:rFonts w:ascii="Times New Roman" w:hAnsi="Times New Roman" w:cs="Times New Roman"/>
          <w:sz w:val="24"/>
          <w:szCs w:val="24"/>
        </w:rPr>
        <w:t xml:space="preserve">languages, which will be a </w:t>
      </w:r>
      <w:r w:rsidR="00A301FE" w:rsidRPr="00597265">
        <w:rPr>
          <w:rFonts w:ascii="Times New Roman" w:hAnsi="Times New Roman" w:cs="Times New Roman"/>
          <w:sz w:val="24"/>
          <w:szCs w:val="24"/>
        </w:rPr>
        <w:t>critical tool for students to develop their literacies in the 21</w:t>
      </w:r>
      <w:r w:rsidR="00A301FE" w:rsidRPr="0059726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301FE" w:rsidRPr="00597265">
        <w:rPr>
          <w:rFonts w:ascii="Times New Roman" w:hAnsi="Times New Roman" w:cs="Times New Roman"/>
          <w:sz w:val="24"/>
          <w:szCs w:val="24"/>
        </w:rPr>
        <w:t xml:space="preserve"> century. </w:t>
      </w:r>
    </w:p>
    <w:p w:rsidR="00A17B77" w:rsidRDefault="008418AE" w:rsidP="00A17B7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418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Gordon, E. W., &amp; Rajagopalan, K. (2016). Assessment Can and Should Incorporate Emerging Technologies and Epistemologies to Respond to Changing Paradigms in Education. In </w:t>
      </w:r>
      <w:r w:rsidRPr="008418AE">
        <w:rPr>
          <w:rFonts w:ascii="Times New Roman" w:eastAsia="Times New Roman" w:hAnsi="Times New Roman" w:cs="Times New Roman"/>
          <w:i/>
          <w:iCs/>
          <w:sz w:val="24"/>
          <w:szCs w:val="24"/>
        </w:rPr>
        <w:t>The Testing and Learning Revolution</w:t>
      </w:r>
      <w:r w:rsidRPr="008418AE">
        <w:rPr>
          <w:rFonts w:ascii="Times New Roman" w:eastAsia="Times New Roman" w:hAnsi="Times New Roman" w:cs="Times New Roman"/>
          <w:sz w:val="24"/>
          <w:szCs w:val="24"/>
        </w:rPr>
        <w:t xml:space="preserve"> (pp. 35-57</w:t>
      </w:r>
      <w:r w:rsidR="00F31873" w:rsidRPr="00597265">
        <w:rPr>
          <w:rFonts w:ascii="Times New Roman" w:eastAsia="Times New Roman" w:hAnsi="Times New Roman" w:cs="Times New Roman"/>
          <w:sz w:val="24"/>
          <w:szCs w:val="24"/>
        </w:rPr>
        <w:t>). Palgrave Macmillan, New York.</w:t>
      </w:r>
    </w:p>
    <w:p w:rsidR="006E35DE" w:rsidRPr="00597265" w:rsidRDefault="000B6662" w:rsidP="000A250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7265">
        <w:rPr>
          <w:rFonts w:ascii="Times New Roman" w:hAnsi="Times New Roman" w:cs="Times New Roman"/>
          <w:sz w:val="24"/>
          <w:szCs w:val="24"/>
        </w:rPr>
        <w:t>T</w:t>
      </w:r>
      <w:r w:rsidR="006E35DE" w:rsidRPr="00597265">
        <w:rPr>
          <w:rFonts w:ascii="Times New Roman" w:hAnsi="Times New Roman" w:cs="Times New Roman"/>
          <w:sz w:val="24"/>
          <w:szCs w:val="24"/>
        </w:rPr>
        <w:t xml:space="preserve">his article, also, recognizes that there has been a moment of </w:t>
      </w:r>
      <w:r w:rsidRPr="00597265">
        <w:rPr>
          <w:rFonts w:ascii="Times New Roman" w:hAnsi="Times New Roman" w:cs="Times New Roman"/>
          <w:sz w:val="24"/>
          <w:szCs w:val="24"/>
        </w:rPr>
        <w:t>tremendous</w:t>
      </w:r>
      <w:r w:rsidR="006E35DE" w:rsidRPr="00597265">
        <w:rPr>
          <w:rFonts w:ascii="Times New Roman" w:hAnsi="Times New Roman" w:cs="Times New Roman"/>
          <w:sz w:val="24"/>
          <w:szCs w:val="24"/>
        </w:rPr>
        <w:t xml:space="preserve"> changes in the world ushered by the 21</w:t>
      </w:r>
      <w:r w:rsidR="006E35DE" w:rsidRPr="0059726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E35DE" w:rsidRPr="00597265">
        <w:rPr>
          <w:rFonts w:ascii="Times New Roman" w:hAnsi="Times New Roman" w:cs="Times New Roman"/>
          <w:sz w:val="24"/>
          <w:szCs w:val="24"/>
        </w:rPr>
        <w:t xml:space="preserve"> century’s technological advances. </w:t>
      </w:r>
      <w:r w:rsidR="00F2167F" w:rsidRPr="00597265">
        <w:rPr>
          <w:rFonts w:ascii="Times New Roman" w:hAnsi="Times New Roman" w:cs="Times New Roman"/>
          <w:sz w:val="24"/>
          <w:szCs w:val="24"/>
        </w:rPr>
        <w:t>Th</w:t>
      </w:r>
      <w:r w:rsidRPr="00597265">
        <w:rPr>
          <w:rFonts w:ascii="Times New Roman" w:hAnsi="Times New Roman" w:cs="Times New Roman"/>
          <w:sz w:val="24"/>
          <w:szCs w:val="24"/>
        </w:rPr>
        <w:t>e</w:t>
      </w:r>
      <w:r w:rsidR="00F2167F" w:rsidRPr="00597265">
        <w:rPr>
          <w:rFonts w:ascii="Times New Roman" w:hAnsi="Times New Roman" w:cs="Times New Roman"/>
          <w:sz w:val="24"/>
          <w:szCs w:val="24"/>
        </w:rPr>
        <w:t>se changes are bringing about shif</w:t>
      </w:r>
      <w:r w:rsidR="006E23D0" w:rsidRPr="00597265">
        <w:rPr>
          <w:rFonts w:ascii="Times New Roman" w:hAnsi="Times New Roman" w:cs="Times New Roman"/>
          <w:sz w:val="24"/>
          <w:szCs w:val="24"/>
        </w:rPr>
        <w:t xml:space="preserve">ts in the educational paradigms. These shifts </w:t>
      </w:r>
      <w:r w:rsidR="0024736A" w:rsidRPr="00597265">
        <w:rPr>
          <w:rFonts w:ascii="Times New Roman" w:hAnsi="Times New Roman" w:cs="Times New Roman"/>
          <w:sz w:val="24"/>
          <w:szCs w:val="24"/>
        </w:rPr>
        <w:t>create a new scholarship that challenges our understandi</w:t>
      </w:r>
      <w:r w:rsidR="00571549" w:rsidRPr="00597265">
        <w:rPr>
          <w:rFonts w:ascii="Times New Roman" w:hAnsi="Times New Roman" w:cs="Times New Roman"/>
          <w:sz w:val="24"/>
          <w:szCs w:val="24"/>
        </w:rPr>
        <w:t>ng on ho</w:t>
      </w:r>
      <w:r w:rsidR="0024736A" w:rsidRPr="00597265">
        <w:rPr>
          <w:rFonts w:ascii="Times New Roman" w:hAnsi="Times New Roman" w:cs="Times New Roman"/>
          <w:sz w:val="24"/>
          <w:szCs w:val="24"/>
        </w:rPr>
        <w:t xml:space="preserve">w people learn and </w:t>
      </w:r>
      <w:r w:rsidRPr="00597265">
        <w:rPr>
          <w:rFonts w:ascii="Times New Roman" w:hAnsi="Times New Roman" w:cs="Times New Roman"/>
          <w:sz w:val="24"/>
          <w:szCs w:val="24"/>
        </w:rPr>
        <w:t xml:space="preserve">think which shows that student’s performance is influenced by the context in which they learn.  The article </w:t>
      </w:r>
      <w:r w:rsidR="00CE1660" w:rsidRPr="00597265">
        <w:rPr>
          <w:rFonts w:ascii="Times New Roman" w:hAnsi="Times New Roman" w:cs="Times New Roman"/>
          <w:sz w:val="24"/>
          <w:szCs w:val="24"/>
        </w:rPr>
        <w:t>identifies</w:t>
      </w:r>
      <w:r w:rsidR="00EF6E94" w:rsidRPr="00597265">
        <w:rPr>
          <w:rFonts w:ascii="Times New Roman" w:hAnsi="Times New Roman" w:cs="Times New Roman"/>
          <w:sz w:val="24"/>
          <w:szCs w:val="24"/>
        </w:rPr>
        <w:t xml:space="preserve"> the society has embraced the imperative that there is </w:t>
      </w:r>
      <w:r w:rsidR="007A4751" w:rsidRPr="00597265">
        <w:rPr>
          <w:rFonts w:ascii="Times New Roman" w:hAnsi="Times New Roman" w:cs="Times New Roman"/>
          <w:sz w:val="24"/>
          <w:szCs w:val="24"/>
        </w:rPr>
        <w:t>the</w:t>
      </w:r>
      <w:r w:rsidR="00EF6E94" w:rsidRPr="00597265">
        <w:rPr>
          <w:rFonts w:ascii="Times New Roman" w:hAnsi="Times New Roman" w:cs="Times New Roman"/>
          <w:sz w:val="24"/>
          <w:szCs w:val="24"/>
        </w:rPr>
        <w:t xml:space="preserve"> need</w:t>
      </w:r>
      <w:r w:rsidRPr="00597265">
        <w:rPr>
          <w:rFonts w:ascii="Times New Roman" w:hAnsi="Times New Roman" w:cs="Times New Roman"/>
          <w:sz w:val="24"/>
          <w:szCs w:val="24"/>
        </w:rPr>
        <w:t xml:space="preserve"> to </w:t>
      </w:r>
      <w:r w:rsidR="00CE1660" w:rsidRPr="00597265">
        <w:rPr>
          <w:rFonts w:ascii="Times New Roman" w:hAnsi="Times New Roman" w:cs="Times New Roman"/>
          <w:sz w:val="24"/>
          <w:szCs w:val="24"/>
        </w:rPr>
        <w:t xml:space="preserve">avail high-quality education </w:t>
      </w:r>
      <w:r w:rsidR="007A4751" w:rsidRPr="00597265">
        <w:rPr>
          <w:rFonts w:ascii="Times New Roman" w:hAnsi="Times New Roman" w:cs="Times New Roman"/>
          <w:sz w:val="24"/>
          <w:szCs w:val="24"/>
        </w:rPr>
        <w:t xml:space="preserve">to students, but this education continues to fit the current environment. </w:t>
      </w:r>
    </w:p>
    <w:p w:rsidR="007A4751" w:rsidRPr="00597265" w:rsidRDefault="007A4751" w:rsidP="0059726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C0545" w:rsidRDefault="007C05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301FE" w:rsidRDefault="007C0545" w:rsidP="007C054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C0545" w:rsidRDefault="007C0545" w:rsidP="007C0545">
      <w:pPr>
        <w:spacing w:after="0" w:line="480" w:lineRule="auto"/>
        <w:ind w:left="720" w:hanging="720"/>
      </w:pPr>
      <w:r w:rsidRPr="00597265">
        <w:rPr>
          <w:rFonts w:ascii="Times New Roman" w:eastAsia="Times New Roman" w:hAnsi="Times New Roman" w:cs="Times New Roman"/>
          <w:sz w:val="24"/>
          <w:szCs w:val="24"/>
        </w:rPr>
        <w:t xml:space="preserve">El-Hmoudova, D. (2014). MOOCs motivation and communication in the cyber learning environment. </w:t>
      </w:r>
      <w:r w:rsidRPr="00597265">
        <w:rPr>
          <w:rFonts w:ascii="Times New Roman" w:eastAsia="Times New Roman" w:hAnsi="Times New Roman" w:cs="Times New Roman"/>
          <w:i/>
          <w:iCs/>
          <w:sz w:val="24"/>
          <w:szCs w:val="24"/>
        </w:rPr>
        <w:t>Procedia-Social and Behavioral Sciences</w:t>
      </w:r>
      <w:r w:rsidRPr="0059726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7265">
        <w:rPr>
          <w:rFonts w:ascii="Times New Roman" w:eastAsia="Times New Roman" w:hAnsi="Times New Roman" w:cs="Times New Roman"/>
          <w:i/>
          <w:iCs/>
          <w:sz w:val="24"/>
          <w:szCs w:val="24"/>
        </w:rPr>
        <w:t>131</w:t>
      </w:r>
      <w:r w:rsidRPr="00597265">
        <w:rPr>
          <w:rFonts w:ascii="Times New Roman" w:eastAsia="Times New Roman" w:hAnsi="Times New Roman" w:cs="Times New Roman"/>
          <w:sz w:val="24"/>
          <w:szCs w:val="24"/>
        </w:rPr>
        <w:t>(15), 29-34.</w:t>
      </w:r>
    </w:p>
    <w:p w:rsidR="007C0545" w:rsidRDefault="007C0545" w:rsidP="007C054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418AE">
        <w:rPr>
          <w:rFonts w:ascii="Times New Roman" w:eastAsia="Times New Roman" w:hAnsi="Times New Roman" w:cs="Times New Roman"/>
          <w:sz w:val="24"/>
          <w:szCs w:val="24"/>
        </w:rPr>
        <w:t xml:space="preserve">Gordon, E. W., &amp; Rajagopalan, K. (2016). Assessment Can and Should Incorporate Emerging Technologies and Epistemologies to Respond to Changing Paradigms in Education. In </w:t>
      </w:r>
      <w:r w:rsidRPr="008418AE">
        <w:rPr>
          <w:rFonts w:ascii="Times New Roman" w:eastAsia="Times New Roman" w:hAnsi="Times New Roman" w:cs="Times New Roman"/>
          <w:i/>
          <w:iCs/>
          <w:sz w:val="24"/>
          <w:szCs w:val="24"/>
        </w:rPr>
        <w:t>The Testing and Learning Revolution</w:t>
      </w:r>
      <w:r w:rsidRPr="008418AE">
        <w:rPr>
          <w:rFonts w:ascii="Times New Roman" w:eastAsia="Times New Roman" w:hAnsi="Times New Roman" w:cs="Times New Roman"/>
          <w:sz w:val="24"/>
          <w:szCs w:val="24"/>
        </w:rPr>
        <w:t xml:space="preserve"> (pp. 35-57</w:t>
      </w:r>
      <w:r w:rsidRPr="00597265">
        <w:rPr>
          <w:rFonts w:ascii="Times New Roman" w:eastAsia="Times New Roman" w:hAnsi="Times New Roman" w:cs="Times New Roman"/>
          <w:sz w:val="24"/>
          <w:szCs w:val="24"/>
        </w:rPr>
        <w:t>). Palgrave Macmillan, New York.</w:t>
      </w:r>
    </w:p>
    <w:p w:rsidR="007C0545" w:rsidRPr="00597265" w:rsidRDefault="007C0545" w:rsidP="007C054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8511F">
        <w:rPr>
          <w:rFonts w:ascii="Times New Roman" w:eastAsia="Times New Roman" w:hAnsi="Times New Roman" w:cs="Times New Roman"/>
          <w:sz w:val="24"/>
          <w:szCs w:val="24"/>
        </w:rPr>
        <w:t>Robinson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K. (2010). Changing education </w:t>
      </w:r>
      <w:r w:rsidRPr="00C8511F">
        <w:rPr>
          <w:rFonts w:ascii="Times New Roman" w:eastAsia="Times New Roman" w:hAnsi="Times New Roman" w:cs="Times New Roman"/>
          <w:sz w:val="24"/>
          <w:szCs w:val="24"/>
        </w:rPr>
        <w:t>paradigms.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Pr="00597265">
          <w:rPr>
            <w:rStyle w:val="Hyperlink"/>
            <w:rFonts w:ascii="Times New Roman" w:hAnsi="Times New Roman" w:cs="Times New Roman"/>
            <w:sz w:val="24"/>
            <w:szCs w:val="24"/>
          </w:rPr>
          <w:t>http://www.cfpscourseweb.com/pluginfile.php/1099/block_html/content/RSA%20%20Ken%20Robinson%20Lecture%20-%20transcript.pdf</w:t>
        </w:r>
      </w:hyperlink>
    </w:p>
    <w:p w:rsidR="007C0545" w:rsidRPr="00597265" w:rsidRDefault="007C0545" w:rsidP="007C0545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7C0545" w:rsidRPr="005972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B96" w:rsidRDefault="008C6B96" w:rsidP="002A21D6">
      <w:pPr>
        <w:spacing w:after="0" w:line="240" w:lineRule="auto"/>
      </w:pPr>
      <w:r>
        <w:separator/>
      </w:r>
    </w:p>
  </w:endnote>
  <w:endnote w:type="continuationSeparator" w:id="0">
    <w:p w:rsidR="008C6B96" w:rsidRDefault="008C6B96" w:rsidP="002A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B96" w:rsidRDefault="008C6B96" w:rsidP="002A21D6">
      <w:pPr>
        <w:spacing w:after="0" w:line="240" w:lineRule="auto"/>
      </w:pPr>
      <w:r>
        <w:separator/>
      </w:r>
    </w:p>
  </w:footnote>
  <w:footnote w:type="continuationSeparator" w:id="0">
    <w:p w:rsidR="008C6B96" w:rsidRDefault="008C6B96" w:rsidP="002A2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1D6" w:rsidRPr="002A21D6" w:rsidRDefault="002A21D6" w:rsidP="002A21D6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ANNOTATED BIBLIOGRAPHY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AD6E06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 w:rsidRPr="002A21D6">
      <w:rPr>
        <w:rFonts w:ascii="Times New Roman" w:hAnsi="Times New Roman" w:cs="Times New Roman"/>
        <w:sz w:val="24"/>
        <w:szCs w:val="24"/>
      </w:rPr>
      <w:fldChar w:fldCharType="begin"/>
    </w:r>
    <w:r w:rsidRPr="002A21D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A21D6">
      <w:rPr>
        <w:rFonts w:ascii="Times New Roman" w:hAnsi="Times New Roman" w:cs="Times New Roman"/>
        <w:sz w:val="24"/>
        <w:szCs w:val="24"/>
      </w:rPr>
      <w:fldChar w:fldCharType="separate"/>
    </w:r>
    <w:r w:rsidR="00CA3E81">
      <w:rPr>
        <w:rFonts w:ascii="Times New Roman" w:hAnsi="Times New Roman" w:cs="Times New Roman"/>
        <w:noProof/>
        <w:sz w:val="24"/>
        <w:szCs w:val="24"/>
      </w:rPr>
      <w:t>4</w:t>
    </w:r>
    <w:r w:rsidRPr="002A21D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F9"/>
    <w:rsid w:val="000321EC"/>
    <w:rsid w:val="00061B1E"/>
    <w:rsid w:val="000945BD"/>
    <w:rsid w:val="000A250D"/>
    <w:rsid w:val="000B4228"/>
    <w:rsid w:val="000B6662"/>
    <w:rsid w:val="000D58F9"/>
    <w:rsid w:val="002305C0"/>
    <w:rsid w:val="0024736A"/>
    <w:rsid w:val="002A21D6"/>
    <w:rsid w:val="002B3502"/>
    <w:rsid w:val="00316332"/>
    <w:rsid w:val="003A093D"/>
    <w:rsid w:val="00410602"/>
    <w:rsid w:val="00566127"/>
    <w:rsid w:val="00571549"/>
    <w:rsid w:val="00597265"/>
    <w:rsid w:val="00625372"/>
    <w:rsid w:val="006528A5"/>
    <w:rsid w:val="00671073"/>
    <w:rsid w:val="006E23D0"/>
    <w:rsid w:val="006E35DE"/>
    <w:rsid w:val="00736BE4"/>
    <w:rsid w:val="00754E12"/>
    <w:rsid w:val="007A4751"/>
    <w:rsid w:val="007C0545"/>
    <w:rsid w:val="007F5897"/>
    <w:rsid w:val="008418AE"/>
    <w:rsid w:val="008C6B96"/>
    <w:rsid w:val="009423CA"/>
    <w:rsid w:val="00962029"/>
    <w:rsid w:val="009B5A4C"/>
    <w:rsid w:val="00A17B77"/>
    <w:rsid w:val="00A301FE"/>
    <w:rsid w:val="00A720BA"/>
    <w:rsid w:val="00AA2EF0"/>
    <w:rsid w:val="00AB7F9B"/>
    <w:rsid w:val="00AC2544"/>
    <w:rsid w:val="00AD6E06"/>
    <w:rsid w:val="00B55751"/>
    <w:rsid w:val="00C8511F"/>
    <w:rsid w:val="00CA3E81"/>
    <w:rsid w:val="00CE1660"/>
    <w:rsid w:val="00D44C7A"/>
    <w:rsid w:val="00E040AA"/>
    <w:rsid w:val="00E132D0"/>
    <w:rsid w:val="00EF6E94"/>
    <w:rsid w:val="00F2167F"/>
    <w:rsid w:val="00F31873"/>
    <w:rsid w:val="00F701DB"/>
    <w:rsid w:val="00F83A9F"/>
    <w:rsid w:val="00F9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E164"/>
  <w15:docId w15:val="{F29770D4-6854-488C-BFDD-74EB7F9F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633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2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1D6"/>
  </w:style>
  <w:style w:type="paragraph" w:styleId="Footer">
    <w:name w:val="footer"/>
    <w:basedOn w:val="Normal"/>
    <w:link w:val="FooterChar"/>
    <w:uiPriority w:val="99"/>
    <w:unhideWhenUsed/>
    <w:rsid w:val="002A2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6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fpscourseweb.com/pluginfile.php/1099/block_html/content/RSA%20%20Ken%20Robinson%20Lecture%20-%20transcrip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fpscourseweb.com/pluginfile.php/1099/block_html/content/RSA%20%20Ken%20Robinson%20Lecture%20-%20transcript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4</cp:revision>
  <dcterms:created xsi:type="dcterms:W3CDTF">2020-07-06T15:00:00Z</dcterms:created>
  <dcterms:modified xsi:type="dcterms:W3CDTF">2020-07-06T15:01:00Z</dcterms:modified>
</cp:coreProperties>
</file>